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5D" w:rsidRDefault="0021245D" w:rsidP="0021245D">
      <w:pPr>
        <w:spacing w:after="0" w:line="240" w:lineRule="auto"/>
        <w:jc w:val="center"/>
        <w:outlineLvl w:val="2"/>
      </w:pPr>
      <w:r>
        <w:rPr>
          <w:noProof/>
          <w:lang w:val="es-ES" w:eastAsia="es-ES"/>
        </w:rPr>
        <w:drawing>
          <wp:inline distT="0" distB="0" distL="0" distR="0">
            <wp:extent cx="3051810" cy="1258570"/>
            <wp:effectExtent l="0" t="0" r="0" b="0"/>
            <wp:docPr id="1" name="Imagen 1" descr="Difu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ucien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5D" w:rsidRPr="0021245D" w:rsidRDefault="00FB15E8" w:rsidP="0021245D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  <w:lang w:eastAsia="es-PY"/>
        </w:rPr>
      </w:pPr>
      <w:hyperlink r:id="rId6" w:history="1">
        <w:r w:rsidR="0021245D" w:rsidRPr="0021245D">
          <w:rPr>
            <w:rStyle w:val="Hipervnculo"/>
            <w:rFonts w:cstheme="minorHAnsi"/>
            <w:b/>
            <w:bCs/>
            <w:caps/>
            <w:color w:val="auto"/>
            <w:spacing w:val="15"/>
            <w:sz w:val="36"/>
            <w:szCs w:val="36"/>
            <w:u w:val="none"/>
          </w:rPr>
          <w:t>REGISTRO DE TEMAS DE INVESTIGACIÓN</w:t>
        </w:r>
      </w:hyperlink>
    </w:p>
    <w:p w:rsidR="00A853EA" w:rsidRDefault="00A853EA" w:rsidP="00A853EA">
      <w:pPr>
        <w:pStyle w:val="Ttulo2"/>
        <w:spacing w:before="0" w:line="480" w:lineRule="atLeast"/>
        <w:jc w:val="center"/>
        <w:rPr>
          <w:rFonts w:ascii="Arial" w:hAnsi="Arial" w:cs="Arial"/>
          <w:b/>
          <w:bCs/>
          <w:color w:val="323232"/>
          <w:spacing w:val="3"/>
        </w:rPr>
      </w:pPr>
      <w:r>
        <w:rPr>
          <w:rFonts w:ascii="Arial" w:hAnsi="Arial" w:cs="Arial"/>
          <w:b/>
          <w:bCs/>
          <w:color w:val="323232"/>
          <w:spacing w:val="3"/>
        </w:rPr>
        <w:t xml:space="preserve">Listado actualizado de Tesis </w:t>
      </w:r>
      <w:r w:rsidR="00900E2A" w:rsidRPr="00900E2A">
        <w:rPr>
          <w:rFonts w:ascii="Arial" w:hAnsi="Arial" w:cs="Arial"/>
          <w:b/>
          <w:bCs/>
          <w:color w:val="323232"/>
          <w:spacing w:val="3"/>
        </w:rPr>
        <w:t>Maestría en Admin</w:t>
      </w:r>
      <w:r w:rsidR="00274A49">
        <w:rPr>
          <w:rFonts w:ascii="Arial" w:hAnsi="Arial" w:cs="Arial"/>
          <w:b/>
          <w:bCs/>
          <w:color w:val="323232"/>
          <w:spacing w:val="3"/>
        </w:rPr>
        <w:t>istración y Gestión Pública 2018</w:t>
      </w:r>
    </w:p>
    <w:p w:rsidR="00274A49" w:rsidRDefault="00274A49" w:rsidP="00274A49"/>
    <w:tbl>
      <w:tblPr>
        <w:tblW w:w="17100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5"/>
        <w:gridCol w:w="2880"/>
        <w:gridCol w:w="13665"/>
      </w:tblGrid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bookmarkStart w:id="0" w:name="_GoBack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Nº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Nombre Del Alumno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Temas De Investigación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 Teresa Adriana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Azuaga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Alonso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Análisis De La Sostenibilidad De La Deuda Externa En Paraguay Del Periodo 2000-2019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Maria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Belen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Daguerre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Anàlisis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De La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Gestiòn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Municipal En Los Procesos Licitatorios De La Municipalidad De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Asunciòn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Periodo 2019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Ana Laura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Florentin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Quiñonez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Planificación Estratégica En Época De Veda De Los Pescadores Del Barrio Remanso De La Ciudad De Mariano Roque Alonso, 2018-2019 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Fatima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Rossana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Gimenez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Coronel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La Educación Como Medio Principal De Reinserción Social Para Mujeres Del Buen Pastor, Asunción, Año 2019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Olga Guerra Morán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Composición Y Eficiencia Del Presupuesto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Pùblico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Desde La Ley De Responsabilidad Fiscal En El CONACYT. Periodo 2014-2018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Cris Eugenia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Insfran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Sanabria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Análisis Del  Sistema De Control Interno Financiero Utilizado En La Unidad Ejecutora De Programas Y Proyectos (UEPP), Dependiente Del Ministerio De Educación Y Ciencias- MEC, Periodos 2017 Y 2018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Carlos Ramón López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Espinola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Articulación De Las Políticas Públicas En Educación Inclusiva, Dentro De Un Organismo Internacional De Apoyo Gubernamental, Años 2017-2019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Raquel Valeria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Malatini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Loeblein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Gestión Municipal Para Recolección, Tratamiento Y Disposición Final De Residuos Sólidos Urbanos En El Municipio De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Ayolas</w:t>
            </w:r>
            <w:proofErr w:type="spellEnd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, Misiones, Durante Los Años 2019-2020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Roberto Pérez Ledesma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Estudio Sobre Cómo Afecta La Salud, El Trabajo Realizado En La Explotación De Minerales En Canteras De La Ciudad De Emboscada Año 2019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 xml:space="preserve">Rosa Georgina Riveros </w:t>
            </w:r>
            <w:proofErr w:type="spellStart"/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Paez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Control En Ejecución De Contratos Administrativos De La Municipalidad De Asunción. Año 2019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Alicia Concepción Valdovinos Jara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Planificación Estratégica Del Capital Intelectual De La Dirección General De Migraciones</w:t>
            </w:r>
          </w:p>
        </w:tc>
      </w:tr>
      <w:tr w:rsidR="00274A49" w:rsidRPr="00274A49" w:rsidTr="00FB15E8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Jorge Federico Velázquez Cabral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4A49" w:rsidRPr="00274A49" w:rsidRDefault="00274A49" w:rsidP="00274A49">
            <w:pPr>
              <w:spacing w:after="240" w:line="240" w:lineRule="auto"/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</w:pPr>
            <w:r w:rsidRPr="00274A49">
              <w:rPr>
                <w:rFonts w:ascii="Arial" w:eastAsia="Times New Roman" w:hAnsi="Arial" w:cs="Arial"/>
                <w:color w:val="1A1B1D"/>
                <w:spacing w:val="3"/>
                <w:sz w:val="21"/>
                <w:szCs w:val="21"/>
                <w:lang w:val="es-ES" w:eastAsia="es-ES"/>
              </w:rPr>
              <w:t>Políticas Públicas Enfocadas A La Enseñanza Y Profesionalización De La Música En Asunción Y Sus Ciudades Limítrofes Desde El 2009 Al 2019</w:t>
            </w:r>
          </w:p>
        </w:tc>
      </w:tr>
      <w:bookmarkEnd w:id="0"/>
    </w:tbl>
    <w:p w:rsidR="00274A49" w:rsidRPr="00274A49" w:rsidRDefault="00274A49" w:rsidP="00274A49"/>
    <w:sectPr w:rsidR="00274A49" w:rsidRPr="00274A49" w:rsidSect="00FB15E8">
      <w:pgSz w:w="24480" w:h="15840" w:orient="landscape" w:code="17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55F"/>
    <w:multiLevelType w:val="hybridMultilevel"/>
    <w:tmpl w:val="82902F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D"/>
    <w:rsid w:val="0021245D"/>
    <w:rsid w:val="00274A49"/>
    <w:rsid w:val="002D6D2F"/>
    <w:rsid w:val="004663A1"/>
    <w:rsid w:val="00770288"/>
    <w:rsid w:val="00900E2A"/>
    <w:rsid w:val="00A4192A"/>
    <w:rsid w:val="00A4407C"/>
    <w:rsid w:val="00A853EA"/>
    <w:rsid w:val="00AF37C6"/>
    <w:rsid w:val="00DD7F84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6055"/>
  <w15:chartTrackingRefBased/>
  <w15:docId w15:val="{F8F08F20-C739-4948-AD65-8988FF6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5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12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1245D"/>
    <w:rPr>
      <w:rFonts w:ascii="Times New Roman" w:eastAsia="Times New Roman" w:hAnsi="Times New Roman" w:cs="Times New Roman"/>
      <w:b/>
      <w:bCs/>
      <w:sz w:val="27"/>
      <w:szCs w:val="27"/>
      <w:lang w:eastAsia="es-PY"/>
    </w:rPr>
  </w:style>
  <w:style w:type="character" w:styleId="Hipervnculo">
    <w:name w:val="Hyperlink"/>
    <w:basedOn w:val="Fuentedeprrafopredeter"/>
    <w:uiPriority w:val="99"/>
    <w:semiHidden/>
    <w:unhideWhenUsed/>
    <w:rsid w:val="0021245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1245D"/>
    <w:rPr>
      <w:b/>
      <w:bCs/>
    </w:rPr>
  </w:style>
  <w:style w:type="paragraph" w:styleId="Prrafodelista">
    <w:name w:val="List Paragraph"/>
    <w:basedOn w:val="Normal"/>
    <w:uiPriority w:val="34"/>
    <w:qFormat/>
    <w:rsid w:val="00A4407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853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fuciencia.unibe.edu.py/?cat=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FACSO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6</cp:revision>
  <dcterms:created xsi:type="dcterms:W3CDTF">2022-05-04T22:18:00Z</dcterms:created>
  <dcterms:modified xsi:type="dcterms:W3CDTF">2022-05-24T15:56:00Z</dcterms:modified>
</cp:coreProperties>
</file>